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50" w:rsidRPr="00C81550" w:rsidRDefault="00C81550" w:rsidP="00112F3F">
      <w:pPr>
        <w:jc w:val="center"/>
        <w:rPr>
          <w:sz w:val="24"/>
        </w:rPr>
      </w:pPr>
      <w:r w:rsidRPr="00C81550">
        <w:rPr>
          <w:sz w:val="24"/>
        </w:rPr>
        <w:t>Материально-техническое оснащение кабинета учителя-логопеда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C81550" w:rsidTr="00C81550">
        <w:tc>
          <w:tcPr>
            <w:tcW w:w="2802" w:type="dxa"/>
          </w:tcPr>
          <w:p w:rsidR="00C81550" w:rsidRPr="00C81550" w:rsidRDefault="00050EB6">
            <w:pPr>
              <w:rPr>
                <w:sz w:val="24"/>
              </w:rPr>
            </w:pPr>
            <w:r>
              <w:rPr>
                <w:sz w:val="24"/>
              </w:rPr>
              <w:t>Перечень основного оборудования</w:t>
            </w:r>
          </w:p>
        </w:tc>
        <w:tc>
          <w:tcPr>
            <w:tcW w:w="6769" w:type="dxa"/>
          </w:tcPr>
          <w:p w:rsidR="00050EB6" w:rsidRDefault="00050EB6">
            <w:r>
              <w:t xml:space="preserve">1 стол для учителя-логопеда, </w:t>
            </w:r>
          </w:p>
          <w:p w:rsidR="00050EB6" w:rsidRDefault="00050EB6">
            <w:r>
              <w:t xml:space="preserve">1 стул для учителя-логопеда, </w:t>
            </w:r>
          </w:p>
          <w:p w:rsidR="00050EB6" w:rsidRDefault="00112F3F">
            <w:r>
              <w:t>1 стол детский</w:t>
            </w:r>
            <w:r w:rsidR="00050EB6">
              <w:t xml:space="preserve">, </w:t>
            </w:r>
          </w:p>
          <w:p w:rsidR="00C81550" w:rsidRDefault="00112F3F">
            <w:r>
              <w:t xml:space="preserve">2 </w:t>
            </w:r>
            <w:r w:rsidR="00050EB6">
              <w:t xml:space="preserve"> детских</w:t>
            </w:r>
            <w:r>
              <w:t xml:space="preserve"> стула</w:t>
            </w:r>
            <w:r w:rsidR="00050EB6">
              <w:t>,</w:t>
            </w:r>
          </w:p>
          <w:p w:rsidR="00050EB6" w:rsidRDefault="00050EB6">
            <w:r>
              <w:t>1 магнитная доска,</w:t>
            </w:r>
          </w:p>
          <w:p w:rsidR="00050EB6" w:rsidRDefault="00112F3F">
            <w:r>
              <w:t>1 шкаф</w:t>
            </w:r>
            <w:r w:rsidR="00177C3A">
              <w:t>,</w:t>
            </w:r>
          </w:p>
          <w:p w:rsidR="00112F3F" w:rsidRDefault="00177C3A">
            <w:r>
              <w:t>1 тумбочка</w:t>
            </w:r>
          </w:p>
          <w:p w:rsidR="00112F3F" w:rsidRDefault="00112F3F">
            <w:r>
              <w:t xml:space="preserve">1 </w:t>
            </w:r>
            <w:proofErr w:type="spellStart"/>
            <w:r>
              <w:t>ковролинограф</w:t>
            </w:r>
            <w:proofErr w:type="spellEnd"/>
          </w:p>
          <w:p w:rsidR="00112F3F" w:rsidRDefault="00112F3F">
            <w:r>
              <w:t>1 компьютер</w:t>
            </w:r>
          </w:p>
          <w:p w:rsidR="00112F3F" w:rsidRDefault="00112F3F">
            <w:r>
              <w:t>1 цветной принтер</w:t>
            </w:r>
          </w:p>
          <w:p w:rsidR="00112F3F" w:rsidRDefault="00112F3F">
            <w:r>
              <w:t>1 черно-белый МФУ</w:t>
            </w:r>
            <w:bookmarkStart w:id="0" w:name="_GoBack"/>
            <w:bookmarkEnd w:id="0"/>
          </w:p>
          <w:p w:rsidR="00112F3F" w:rsidRDefault="00112F3F">
            <w:r>
              <w:t>1 зеркало (настенное)</w:t>
            </w:r>
          </w:p>
          <w:p w:rsidR="00177C3A" w:rsidRDefault="00112F3F">
            <w:r>
              <w:t>1  планшет для рисования песком</w:t>
            </w:r>
            <w:r w:rsidR="00177C3A">
              <w:t>.</w:t>
            </w:r>
          </w:p>
          <w:p w:rsidR="00112F3F" w:rsidRDefault="00112F3F"/>
        </w:tc>
      </w:tr>
      <w:tr w:rsidR="00D23BC6" w:rsidTr="00C81550">
        <w:tc>
          <w:tcPr>
            <w:tcW w:w="2802" w:type="dxa"/>
          </w:tcPr>
          <w:p w:rsidR="00D23BC6" w:rsidRDefault="00D23BC6">
            <w:pPr>
              <w:rPr>
                <w:sz w:val="24"/>
              </w:rPr>
            </w:pPr>
            <w:r>
              <w:rPr>
                <w:sz w:val="24"/>
              </w:rPr>
              <w:t>Методическая литература</w:t>
            </w:r>
          </w:p>
        </w:tc>
        <w:tc>
          <w:tcPr>
            <w:tcW w:w="6769" w:type="dxa"/>
          </w:tcPr>
          <w:p w:rsidR="00791954" w:rsidRDefault="00791954">
            <w:proofErr w:type="spellStart"/>
            <w:r>
              <w:t>Нищева</w:t>
            </w:r>
            <w:proofErr w:type="spellEnd"/>
            <w:r>
              <w:t xml:space="preserve"> Н. В. Образовательная программа дошкольного образования для детей с ТНР (ОНР) с 3 до 7 лет.</w:t>
            </w:r>
          </w:p>
          <w:p w:rsidR="00791954" w:rsidRDefault="00791954">
            <w:proofErr w:type="spellStart"/>
            <w:r>
              <w:t>Нищева</w:t>
            </w:r>
            <w:proofErr w:type="spellEnd"/>
            <w:r>
              <w:t xml:space="preserve"> Н. В., Гавришева Л. Б., Кириллова Ю. А. Комплексно-тематическое планирование коррекционной и образовательной деятельности в г</w:t>
            </w:r>
            <w:r w:rsidR="00EC1B3C">
              <w:t>р</w:t>
            </w:r>
            <w:r>
              <w:t xml:space="preserve">уппе компенсирующей направленности ДОО для детей с ТНР </w:t>
            </w:r>
            <w:proofErr w:type="gramStart"/>
            <w:r>
              <w:t xml:space="preserve">( </w:t>
            </w:r>
            <w:proofErr w:type="gramEnd"/>
            <w:r>
              <w:t>с 5 до 6 и с 6 до 7 лет).</w:t>
            </w:r>
          </w:p>
          <w:p w:rsidR="00791954" w:rsidRDefault="00791954">
            <w:proofErr w:type="spellStart"/>
            <w:r>
              <w:t>Нищева</w:t>
            </w:r>
            <w:proofErr w:type="spellEnd"/>
            <w:r>
              <w:t xml:space="preserve"> Н. В. Планирование коррекционно-развивающей работы в группе компенсирующей направленности для детей с ТНР.</w:t>
            </w:r>
          </w:p>
          <w:p w:rsidR="00791954" w:rsidRDefault="00791954">
            <w:proofErr w:type="spellStart"/>
            <w:r>
              <w:t>Нищева</w:t>
            </w:r>
            <w:proofErr w:type="spellEnd"/>
            <w:r>
              <w:t xml:space="preserve"> Н. В. Современная система коррекционной работы в группе компенсирующей направленности для детей с нарушениями речи с 3 до 7 лет.</w:t>
            </w:r>
          </w:p>
          <w:p w:rsidR="00791954" w:rsidRDefault="00791954">
            <w:r>
              <w:t>Большакова С. Е. Преодоление нарушений слоговой структуры слова у детей.</w:t>
            </w:r>
          </w:p>
          <w:p w:rsidR="00791954" w:rsidRDefault="004B31E4">
            <w:r>
              <w:t xml:space="preserve">Воробьева Т. А., </w:t>
            </w:r>
            <w:proofErr w:type="spellStart"/>
            <w:r>
              <w:t>Крупенчук</w:t>
            </w:r>
            <w:proofErr w:type="spellEnd"/>
            <w:r>
              <w:t xml:space="preserve"> О. И. Логопедические упражнения. Артикуляционная гимнастика.</w:t>
            </w:r>
          </w:p>
          <w:p w:rsidR="004B31E4" w:rsidRDefault="004B31E4">
            <w:proofErr w:type="spellStart"/>
            <w:r>
              <w:t>Крупенчук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И. </w:t>
            </w:r>
            <w:proofErr w:type="spellStart"/>
            <w:r>
              <w:t>Биоэнергоп</w:t>
            </w:r>
            <w:r w:rsidR="00EC1B3C">
              <w:t>ластика</w:t>
            </w:r>
            <w:proofErr w:type="spellEnd"/>
            <w:r w:rsidR="00EC1B3C">
              <w:t xml:space="preserve"> и  ин</w:t>
            </w:r>
            <w:r>
              <w:t>терактивная артикуляционная гимнастика.</w:t>
            </w:r>
          </w:p>
          <w:p w:rsidR="004B31E4" w:rsidRDefault="004B31E4">
            <w:proofErr w:type="spellStart"/>
            <w:r>
              <w:t>Гомзяк</w:t>
            </w:r>
            <w:proofErr w:type="spellEnd"/>
            <w:r>
              <w:t xml:space="preserve"> О. С. Организация логопедической работы с детьми 5-7 лет с ОНР 3 уровня.</w:t>
            </w:r>
          </w:p>
          <w:p w:rsidR="004B31E4" w:rsidRDefault="004B31E4">
            <w:proofErr w:type="spellStart"/>
            <w:r>
              <w:t>Микляева</w:t>
            </w:r>
            <w:proofErr w:type="spellEnd"/>
            <w:r>
              <w:t xml:space="preserve"> Н. В. Развитие языковой способности у детей 5-6 лет с ОНР.</w:t>
            </w:r>
          </w:p>
          <w:p w:rsidR="004B31E4" w:rsidRDefault="004B31E4">
            <w:proofErr w:type="spellStart"/>
            <w:r>
              <w:t>Нищева</w:t>
            </w:r>
            <w:proofErr w:type="spellEnd"/>
            <w:r>
              <w:t xml:space="preserve"> Н. В. Алгоритмические схемы для обучения дошкольников составлению описательных рассказов.</w:t>
            </w:r>
          </w:p>
        </w:tc>
      </w:tr>
      <w:tr w:rsidR="00B1780B" w:rsidTr="00C81550">
        <w:tc>
          <w:tcPr>
            <w:tcW w:w="2802" w:type="dxa"/>
          </w:tcPr>
          <w:p w:rsidR="00B1780B" w:rsidRDefault="00B1780B">
            <w:pPr>
              <w:rPr>
                <w:sz w:val="24"/>
              </w:rPr>
            </w:pPr>
            <w:r>
              <w:rPr>
                <w:sz w:val="24"/>
              </w:rPr>
              <w:t>Документация учителя-логопеда</w:t>
            </w:r>
          </w:p>
        </w:tc>
        <w:tc>
          <w:tcPr>
            <w:tcW w:w="6769" w:type="dxa"/>
          </w:tcPr>
          <w:p w:rsidR="00EC1B3C" w:rsidRDefault="00EC1B3C">
            <w:r>
              <w:t>Календарно-тематическое планирование по развитию речи и по звуковой культуре речи.</w:t>
            </w:r>
          </w:p>
          <w:p w:rsidR="00B1780B" w:rsidRDefault="00B1780B">
            <w:r>
              <w:t>Речевые карты.</w:t>
            </w:r>
          </w:p>
          <w:p w:rsidR="00B1780B" w:rsidRDefault="00B1780B">
            <w:r>
              <w:t>Журнал учета посещаемости логопедических, коррекционных занятий.</w:t>
            </w:r>
          </w:p>
          <w:p w:rsidR="00B1780B" w:rsidRDefault="00B1780B">
            <w:r>
              <w:t>Журнал учета консультаций для родителей и педагогов</w:t>
            </w:r>
            <w:proofErr w:type="gramStart"/>
            <w:r>
              <w:t xml:space="preserve"> .</w:t>
            </w:r>
            <w:proofErr w:type="gramEnd"/>
          </w:p>
          <w:p w:rsidR="00B1780B" w:rsidRDefault="00177C3A">
            <w:r>
              <w:t>Годовой план организационно-педагогической работы учителя-логопеда.</w:t>
            </w:r>
          </w:p>
          <w:p w:rsidR="00177C3A" w:rsidRDefault="00177C3A">
            <w:r>
              <w:t>Циклограмма деятельности.</w:t>
            </w:r>
          </w:p>
          <w:p w:rsidR="00177C3A" w:rsidRDefault="00177C3A">
            <w:r>
              <w:t>График работы учителя-логопеда.</w:t>
            </w:r>
          </w:p>
          <w:p w:rsidR="00177C3A" w:rsidRDefault="00177C3A">
            <w:r>
              <w:t>Динамика речевого развития дете</w:t>
            </w:r>
            <w:proofErr w:type="gramStart"/>
            <w:r>
              <w:t>й(</w:t>
            </w:r>
            <w:proofErr w:type="gramEnd"/>
            <w:r>
              <w:t xml:space="preserve"> мониторинг коррекции речевых нарушений).</w:t>
            </w:r>
          </w:p>
        </w:tc>
      </w:tr>
      <w:tr w:rsidR="00C81550" w:rsidTr="00C81550">
        <w:tc>
          <w:tcPr>
            <w:tcW w:w="2802" w:type="dxa"/>
          </w:tcPr>
          <w:p w:rsidR="00050EB6" w:rsidRPr="00050EB6" w:rsidRDefault="00050EB6">
            <w:r>
              <w:t>Логопедический инструментарий</w:t>
            </w:r>
          </w:p>
        </w:tc>
        <w:tc>
          <w:tcPr>
            <w:tcW w:w="6769" w:type="dxa"/>
          </w:tcPr>
          <w:p w:rsidR="00C81550" w:rsidRDefault="00050EB6">
            <w:r>
              <w:t>Шпатели,</w:t>
            </w:r>
          </w:p>
          <w:p w:rsidR="00050EB6" w:rsidRDefault="00050EB6">
            <w:r>
              <w:t>Зеркало большое настенное,</w:t>
            </w:r>
          </w:p>
        </w:tc>
      </w:tr>
      <w:tr w:rsidR="00C81550" w:rsidTr="00C81550">
        <w:tc>
          <w:tcPr>
            <w:tcW w:w="2802" w:type="dxa"/>
          </w:tcPr>
          <w:p w:rsidR="00C81550" w:rsidRDefault="00050EB6">
            <w:r>
              <w:t xml:space="preserve">Материал для </w:t>
            </w:r>
            <w:r>
              <w:lastRenderedPageBreak/>
              <w:t>обследования</w:t>
            </w:r>
          </w:p>
        </w:tc>
        <w:tc>
          <w:tcPr>
            <w:tcW w:w="6769" w:type="dxa"/>
          </w:tcPr>
          <w:p w:rsidR="00C81550" w:rsidRDefault="00A72780">
            <w:r>
              <w:lastRenderedPageBreak/>
              <w:t>Коноваленко В.В., Коноваленко С. В.</w:t>
            </w:r>
            <w:r w:rsidR="00050EB6">
              <w:t xml:space="preserve"> </w:t>
            </w:r>
            <w:r>
              <w:t xml:space="preserve">Экспресс-обследование </w:t>
            </w:r>
            <w:r>
              <w:lastRenderedPageBreak/>
              <w:t>фонематического слуха и готовности к звуковому анализу у детей дошкольного возраста.</w:t>
            </w:r>
          </w:p>
          <w:p w:rsidR="00050EB6" w:rsidRDefault="00A72780">
            <w:r>
              <w:t>Мазанова Е. В. О</w:t>
            </w:r>
            <w:r w:rsidR="00050EB6">
              <w:t xml:space="preserve">бследования речи детей </w:t>
            </w:r>
            <w:r>
              <w:t xml:space="preserve">5-6 лет </w:t>
            </w:r>
            <w:r w:rsidR="00050EB6">
              <w:t xml:space="preserve">с ОНР </w:t>
            </w:r>
          </w:p>
          <w:p w:rsidR="00050EB6" w:rsidRDefault="00050EB6"/>
        </w:tc>
      </w:tr>
      <w:tr w:rsidR="004B31E4" w:rsidTr="00C81550">
        <w:tc>
          <w:tcPr>
            <w:tcW w:w="2802" w:type="dxa"/>
          </w:tcPr>
          <w:p w:rsidR="004B31E4" w:rsidRDefault="004B31E4">
            <w:r>
              <w:lastRenderedPageBreak/>
              <w:t>Картотеки</w:t>
            </w:r>
          </w:p>
        </w:tc>
        <w:tc>
          <w:tcPr>
            <w:tcW w:w="6769" w:type="dxa"/>
          </w:tcPr>
          <w:p w:rsidR="004B31E4" w:rsidRDefault="004B31E4">
            <w:proofErr w:type="spellStart"/>
            <w:r>
              <w:t>Нищева</w:t>
            </w:r>
            <w:proofErr w:type="spellEnd"/>
            <w:r>
              <w:t xml:space="preserve"> Н. В. Картотека заданий для автоматизации правильного произношения и дифференциации звуков разных групп.</w:t>
            </w:r>
          </w:p>
          <w:p w:rsidR="004B31E4" w:rsidRDefault="004B31E4">
            <w:r>
              <w:t>Дидактические игры и упражнения по развитию речи детей дошкольного возраста.</w:t>
            </w:r>
          </w:p>
          <w:p w:rsidR="00B1780B" w:rsidRDefault="00B1780B">
            <w:r>
              <w:t>Упражнения по развитию фонематического восприятия и навыков звукового анализа.</w:t>
            </w:r>
          </w:p>
          <w:p w:rsidR="00B1780B" w:rsidRDefault="00B1780B">
            <w:r>
              <w:t>Дыхательная гимнастика.</w:t>
            </w:r>
          </w:p>
          <w:p w:rsidR="00B1780B" w:rsidRDefault="00B1780B">
            <w:r>
              <w:t>Альбом по развитию речевого дыхания.</w:t>
            </w:r>
          </w:p>
          <w:p w:rsidR="00B1780B" w:rsidRDefault="00B1780B">
            <w:r>
              <w:t>Игры и упражнения на развитие фонематического слуха.</w:t>
            </w:r>
          </w:p>
          <w:p w:rsidR="00B1780B" w:rsidRDefault="00B1780B">
            <w:r>
              <w:t>Пальчиковая гимнастика.</w:t>
            </w:r>
          </w:p>
          <w:p w:rsidR="00B1780B" w:rsidRDefault="00B1780B">
            <w:r>
              <w:t>Логические упражнения для развития речи.</w:t>
            </w:r>
          </w:p>
          <w:p w:rsidR="00B1780B" w:rsidRDefault="00B1780B">
            <w:r>
              <w:t>Логопедическая разминка.</w:t>
            </w:r>
          </w:p>
          <w:p w:rsidR="0071653F" w:rsidRDefault="0071653F">
            <w:r>
              <w:t>Артикуляционная гимнастика.</w:t>
            </w:r>
          </w:p>
        </w:tc>
      </w:tr>
      <w:tr w:rsidR="00C81550" w:rsidTr="00C81550">
        <w:tc>
          <w:tcPr>
            <w:tcW w:w="2802" w:type="dxa"/>
          </w:tcPr>
          <w:p w:rsidR="00C81550" w:rsidRDefault="00177C3A">
            <w:r>
              <w:t>Коррекционно-логопедическая работа</w:t>
            </w:r>
          </w:p>
        </w:tc>
        <w:tc>
          <w:tcPr>
            <w:tcW w:w="6769" w:type="dxa"/>
          </w:tcPr>
          <w:p w:rsidR="00A72780" w:rsidRDefault="00A72780">
            <w:r>
              <w:t xml:space="preserve">Ткаченко Т. А. Рабочие тетради: </w:t>
            </w:r>
          </w:p>
          <w:p w:rsidR="00C81550" w:rsidRDefault="00A72780">
            <w:r>
              <w:t>Правильно произносим звук</w:t>
            </w:r>
            <w:proofErr w:type="gramStart"/>
            <w:r>
              <w:t xml:space="preserve"> С</w:t>
            </w:r>
            <w:proofErr w:type="gramEnd"/>
            <w:r>
              <w:t>,</w:t>
            </w:r>
          </w:p>
          <w:p w:rsidR="00A72780" w:rsidRDefault="00A72780">
            <w:r>
              <w:t xml:space="preserve">Правильно произносим звук </w:t>
            </w:r>
            <w:proofErr w:type="gramStart"/>
            <w:r>
              <w:t>Р</w:t>
            </w:r>
            <w:proofErr w:type="gramEnd"/>
            <w:r>
              <w:t>,</w:t>
            </w:r>
          </w:p>
          <w:p w:rsidR="00A72780" w:rsidRDefault="00A72780">
            <w:r>
              <w:t>Правильно произносим звук Л,</w:t>
            </w:r>
          </w:p>
          <w:p w:rsidR="00A72780" w:rsidRDefault="00A72780">
            <w:r>
              <w:t>Правильно произносим звук Ш.</w:t>
            </w:r>
          </w:p>
          <w:p w:rsidR="00A72780" w:rsidRDefault="00A72780">
            <w:proofErr w:type="spellStart"/>
            <w:r>
              <w:t>Саморокова</w:t>
            </w:r>
            <w:proofErr w:type="spellEnd"/>
            <w:r>
              <w:t xml:space="preserve"> О. П., Кругликова Т. Н. Альбом упражнений для детей 5-7 лет с речевыми нарушениями</w:t>
            </w:r>
            <w:r w:rsidR="00D23BC6">
              <w:t>:</w:t>
            </w:r>
          </w:p>
          <w:p w:rsidR="00D23BC6" w:rsidRDefault="00D23BC6">
            <w:r>
              <w:t>Свистящие звуки,</w:t>
            </w:r>
          </w:p>
          <w:p w:rsidR="00D23BC6" w:rsidRDefault="00D23BC6">
            <w:r>
              <w:t>Шипящие звуки.</w:t>
            </w:r>
          </w:p>
          <w:p w:rsidR="00D23BC6" w:rsidRDefault="00D23BC6">
            <w:r>
              <w:t>Коноваленко В. В., Коноваленко С. В. Дидактический материал для логопедов:</w:t>
            </w:r>
          </w:p>
          <w:p w:rsidR="00D23BC6" w:rsidRDefault="00D23BC6">
            <w:r>
              <w:t>Автоматизация сонорных звуков,</w:t>
            </w:r>
          </w:p>
          <w:p w:rsidR="00D23BC6" w:rsidRDefault="00D23BC6">
            <w:r>
              <w:t>Автоматизация шипящих звуков,</w:t>
            </w:r>
          </w:p>
          <w:p w:rsidR="00D23BC6" w:rsidRDefault="00D23BC6">
            <w:r>
              <w:t>Автоматизация свистящих звуков.</w:t>
            </w:r>
          </w:p>
          <w:p w:rsidR="00D23BC6" w:rsidRDefault="00D23BC6">
            <w:r>
              <w:t>Комарова Л. А. Альбом дошкольника:</w:t>
            </w:r>
          </w:p>
          <w:p w:rsidR="00D23BC6" w:rsidRDefault="00D23BC6">
            <w:r>
              <w:t>Автоматизация звука</w:t>
            </w:r>
            <w:proofErr w:type="gramStart"/>
            <w:r>
              <w:t xml:space="preserve"> С</w:t>
            </w:r>
            <w:proofErr w:type="gramEnd"/>
            <w:r>
              <w:t>,</w:t>
            </w:r>
          </w:p>
          <w:p w:rsidR="00D23BC6" w:rsidRDefault="00D23BC6">
            <w:r>
              <w:t xml:space="preserve">Автоматизация звука </w:t>
            </w:r>
            <w:proofErr w:type="gramStart"/>
            <w:r>
              <w:t>З</w:t>
            </w:r>
            <w:proofErr w:type="gramEnd"/>
            <w:r>
              <w:t>,</w:t>
            </w:r>
          </w:p>
          <w:p w:rsidR="00D23BC6" w:rsidRDefault="00D23BC6">
            <w:r>
              <w:t xml:space="preserve">Автоматизация звука </w:t>
            </w:r>
            <w:proofErr w:type="gramStart"/>
            <w:r>
              <w:t>Ш</w:t>
            </w:r>
            <w:proofErr w:type="gramEnd"/>
            <w:r>
              <w:t>,</w:t>
            </w:r>
          </w:p>
          <w:p w:rsidR="00D23BC6" w:rsidRDefault="00D23BC6">
            <w:r>
              <w:t>Автоматизация звука</w:t>
            </w:r>
            <w:proofErr w:type="gramStart"/>
            <w:r>
              <w:t xml:space="preserve"> Ж</w:t>
            </w:r>
            <w:proofErr w:type="gramEnd"/>
            <w:r>
              <w:t>,</w:t>
            </w:r>
          </w:p>
          <w:p w:rsidR="00D23BC6" w:rsidRDefault="00D23BC6">
            <w:r>
              <w:t xml:space="preserve">Автоматизация звука </w:t>
            </w:r>
            <w:proofErr w:type="gramStart"/>
            <w:r>
              <w:t>Ц</w:t>
            </w:r>
            <w:proofErr w:type="gramEnd"/>
            <w:r>
              <w:t>,</w:t>
            </w:r>
          </w:p>
          <w:p w:rsidR="00D23BC6" w:rsidRDefault="00D23BC6">
            <w:r>
              <w:t xml:space="preserve">Автоматизация звуков Ч </w:t>
            </w:r>
            <w:proofErr w:type="gramStart"/>
            <w:r>
              <w:t>Щ</w:t>
            </w:r>
            <w:proofErr w:type="gramEnd"/>
            <w:r>
              <w:t>,</w:t>
            </w:r>
          </w:p>
          <w:p w:rsidR="00D23BC6" w:rsidRDefault="00D23BC6">
            <w:r>
              <w:t>Автоматизация звуков Л</w:t>
            </w:r>
            <w:proofErr w:type="gramStart"/>
            <w:r>
              <w:t xml:space="preserve"> Л</w:t>
            </w:r>
            <w:proofErr w:type="gramEnd"/>
            <w:r>
              <w:t>ь,</w:t>
            </w:r>
          </w:p>
          <w:p w:rsidR="00D23BC6" w:rsidRDefault="00D23BC6">
            <w:r>
              <w:t xml:space="preserve">Автоматизация звуков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Рь</w:t>
            </w:r>
            <w:proofErr w:type="spellEnd"/>
            <w:r>
              <w:t>.</w:t>
            </w:r>
          </w:p>
          <w:p w:rsidR="00D23BC6" w:rsidRDefault="00D23BC6">
            <w:r>
              <w:t>Пособия для фонематического анализа.</w:t>
            </w:r>
          </w:p>
          <w:p w:rsidR="00EC1B3C" w:rsidRDefault="00EC1B3C">
            <w:r>
              <w:t>Раздаточный печатный материал для автоматизации и дифференциации звуков.</w:t>
            </w:r>
          </w:p>
          <w:p w:rsidR="00D23BC6" w:rsidRDefault="00D23BC6">
            <w:r>
              <w:t>Фонетическое лото «</w:t>
            </w:r>
            <w:proofErr w:type="gramStart"/>
            <w:r>
              <w:t>Звонкий-глухой</w:t>
            </w:r>
            <w:proofErr w:type="gramEnd"/>
            <w:r>
              <w:t>».</w:t>
            </w:r>
          </w:p>
          <w:p w:rsidR="00D23BC6" w:rsidRDefault="00D23BC6">
            <w:r>
              <w:t>Игра-лото «Парные буквы».</w:t>
            </w:r>
          </w:p>
          <w:p w:rsidR="00D23BC6" w:rsidRDefault="00D23BC6">
            <w:r>
              <w:t>Логопедическое лото</w:t>
            </w:r>
            <w:r w:rsidR="00177C3A">
              <w:t>.</w:t>
            </w:r>
          </w:p>
          <w:p w:rsidR="00177C3A" w:rsidRDefault="00177C3A">
            <w:r>
              <w:t>Настольная развивающая игра-лото «Семья».</w:t>
            </w:r>
          </w:p>
          <w:p w:rsidR="00177C3A" w:rsidRDefault="00177C3A">
            <w:r>
              <w:t>Настольная игра «Развиваем речь».</w:t>
            </w:r>
          </w:p>
          <w:p w:rsidR="0071653F" w:rsidRDefault="0071653F">
            <w:r>
              <w:t>Настольная игра «Звучащие буквы».</w:t>
            </w:r>
          </w:p>
          <w:p w:rsidR="0071653F" w:rsidRDefault="0071653F">
            <w:r>
              <w:t>Настольная игра «</w:t>
            </w:r>
            <w:proofErr w:type="gramStart"/>
            <w:r>
              <w:t>Звуковые</w:t>
            </w:r>
            <w:proofErr w:type="gramEnd"/>
            <w:r>
              <w:t xml:space="preserve"> </w:t>
            </w:r>
            <w:proofErr w:type="spellStart"/>
            <w:r>
              <w:t>бродилки</w:t>
            </w:r>
            <w:proofErr w:type="spellEnd"/>
            <w:r>
              <w:t>».</w:t>
            </w:r>
          </w:p>
          <w:p w:rsidR="0071653F" w:rsidRDefault="0071653F">
            <w:r>
              <w:t xml:space="preserve">Логические блоки </w:t>
            </w:r>
            <w:proofErr w:type="spellStart"/>
            <w:r>
              <w:t>Дьенеша</w:t>
            </w:r>
            <w:proofErr w:type="spellEnd"/>
            <w:r>
              <w:t xml:space="preserve"> (1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).</w:t>
            </w:r>
          </w:p>
          <w:p w:rsidR="00177C3A" w:rsidRDefault="00177C3A">
            <w:r>
              <w:t>Познавательная игра-лото «Подбери действие».</w:t>
            </w:r>
          </w:p>
          <w:p w:rsidR="00177C3A" w:rsidRDefault="00177C3A">
            <w:r>
              <w:t>Познавательная игра-лото « Зима».</w:t>
            </w:r>
          </w:p>
          <w:p w:rsidR="00177C3A" w:rsidRDefault="00177C3A">
            <w:r>
              <w:t>Демонстрационный материал по лексическим темам.</w:t>
            </w:r>
          </w:p>
          <w:p w:rsidR="00177C3A" w:rsidRDefault="00177C3A">
            <w:r>
              <w:lastRenderedPageBreak/>
              <w:t>Плакат «Артикуляционная гимнастика».</w:t>
            </w:r>
          </w:p>
          <w:p w:rsidR="00177C3A" w:rsidRDefault="0071653F">
            <w:r>
              <w:t>Логопедическая собачка с подвижным языком.</w:t>
            </w:r>
          </w:p>
          <w:p w:rsidR="0071653F" w:rsidRDefault="0071653F">
            <w:r>
              <w:t>Слоговые схемы.</w:t>
            </w:r>
          </w:p>
          <w:p w:rsidR="0071653F" w:rsidRDefault="0071653F">
            <w:r>
              <w:t>Схемы предложений.</w:t>
            </w:r>
          </w:p>
          <w:p w:rsidR="0071653F" w:rsidRDefault="0071653F">
            <w:r>
              <w:t>Символы гласных звуков.</w:t>
            </w:r>
          </w:p>
          <w:p w:rsidR="0071653F" w:rsidRDefault="0071653F">
            <w:r>
              <w:t>Перышки</w:t>
            </w:r>
            <w:proofErr w:type="gramStart"/>
            <w:r>
              <w:t xml:space="preserve"> ,</w:t>
            </w:r>
            <w:proofErr w:type="gramEnd"/>
            <w:r>
              <w:t xml:space="preserve"> свечи, шарики, трубочки для дыхательной гимнастики.</w:t>
            </w:r>
          </w:p>
          <w:p w:rsidR="0071653F" w:rsidRDefault="0071653F">
            <w:r>
              <w:t>Декоративные камни разных цветов и форм.</w:t>
            </w:r>
          </w:p>
          <w:p w:rsidR="00D23BC6" w:rsidRDefault="00EC1B3C">
            <w:r>
              <w:t>Прищепки.</w:t>
            </w:r>
          </w:p>
          <w:p w:rsidR="00A72780" w:rsidRDefault="00A72780"/>
        </w:tc>
      </w:tr>
    </w:tbl>
    <w:p w:rsidR="00C81550" w:rsidRDefault="00C81550"/>
    <w:sectPr w:rsidR="00C8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50"/>
    <w:rsid w:val="00050EB6"/>
    <w:rsid w:val="00112F3F"/>
    <w:rsid w:val="00177C3A"/>
    <w:rsid w:val="004B31E4"/>
    <w:rsid w:val="00615422"/>
    <w:rsid w:val="0071653F"/>
    <w:rsid w:val="00791954"/>
    <w:rsid w:val="00A72780"/>
    <w:rsid w:val="00B1780B"/>
    <w:rsid w:val="00C81550"/>
    <w:rsid w:val="00D23BC6"/>
    <w:rsid w:val="00E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2023-07-05T05:55:00Z</dcterms:created>
  <dcterms:modified xsi:type="dcterms:W3CDTF">2023-11-10T05:53:00Z</dcterms:modified>
</cp:coreProperties>
</file>